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9C05" w14:textId="43A2D84B" w:rsidR="00D47FB2" w:rsidRPr="00D47FB2" w:rsidRDefault="00D47FB2" w:rsidP="002B49DE">
      <w:pPr>
        <w:spacing w:after="360"/>
        <w:jc w:val="center"/>
      </w:pPr>
      <w:r w:rsidRPr="002B49DE">
        <w:rPr>
          <w:b/>
          <w:bCs/>
          <w:sz w:val="28"/>
          <w:szCs w:val="28"/>
        </w:rPr>
        <w:t>VÝZVA K PODÁNÍ NABÍDEK PRO</w:t>
      </w:r>
      <w:r w:rsidRPr="00D47FB2">
        <w:rPr>
          <w:b/>
          <w:bCs/>
        </w:rPr>
        <w:t xml:space="preserve"> VEŘEJNOU ZAKÁZKU MALÉHO ROZSAHU</w:t>
      </w:r>
    </w:p>
    <w:p w14:paraId="1A51505F" w14:textId="1A1915AE" w:rsidR="00D47FB2" w:rsidRPr="00D47FB2" w:rsidRDefault="00D47FB2" w:rsidP="00882D75">
      <w:pPr>
        <w:jc w:val="both"/>
      </w:pPr>
      <w:r w:rsidRPr="00D47FB2">
        <w:t>V souladu s § 31 zákona č. 134/2016 Sb., o zadávání veřejných zakázek, ve znění pozdějších předpisů (dále jen ZZVZ) ředitelka Dětského domova Dolní Čermná, Dolní Čermná 74, 561 53 vyhlašuje výběrové řízení na zakázku malého rozsahu na</w:t>
      </w:r>
    </w:p>
    <w:p w14:paraId="3C851D36" w14:textId="6A82C9F7" w:rsidR="00D47FB2" w:rsidRPr="00882D75" w:rsidRDefault="00D47FB2" w:rsidP="00323720">
      <w:pPr>
        <w:spacing w:after="360"/>
        <w:jc w:val="center"/>
        <w:rPr>
          <w:sz w:val="28"/>
          <w:szCs w:val="28"/>
        </w:rPr>
      </w:pPr>
      <w:r w:rsidRPr="00882D75">
        <w:rPr>
          <w:b/>
          <w:bCs/>
          <w:i/>
          <w:iCs/>
          <w:sz w:val="28"/>
          <w:szCs w:val="28"/>
        </w:rPr>
        <w:t>„</w:t>
      </w:r>
      <w:r w:rsidRPr="00882D75">
        <w:rPr>
          <w:b/>
          <w:bCs/>
          <w:i/>
          <w:iCs/>
          <w:sz w:val="28"/>
          <w:szCs w:val="28"/>
        </w:rPr>
        <w:t>Dodávka vybavení do domu v Dolní Čermné 462 pro DD Dolní Čermná</w:t>
      </w:r>
      <w:r w:rsidRPr="00882D75">
        <w:rPr>
          <w:b/>
          <w:bCs/>
          <w:i/>
          <w:iCs/>
          <w:sz w:val="28"/>
          <w:szCs w:val="28"/>
        </w:rPr>
        <w:t>“</w:t>
      </w:r>
    </w:p>
    <w:p w14:paraId="7947A4E0" w14:textId="17DADCD0" w:rsidR="00D47FB2" w:rsidRPr="00D47FB2" w:rsidRDefault="00D47FB2" w:rsidP="00D47FB2">
      <w:pPr>
        <w:numPr>
          <w:ilvl w:val="0"/>
          <w:numId w:val="1"/>
        </w:numPr>
        <w:rPr>
          <w:b/>
          <w:bCs/>
          <w:u w:val="single"/>
        </w:rPr>
      </w:pPr>
      <w:r w:rsidRPr="00D47FB2">
        <w:rPr>
          <w:b/>
          <w:bCs/>
          <w:u w:val="single"/>
        </w:rPr>
        <w:t xml:space="preserve">Identifikační údaje zadavatele: </w:t>
      </w:r>
    </w:p>
    <w:p w14:paraId="4C8D129F" w14:textId="77777777" w:rsidR="00D47FB2" w:rsidRPr="00D47FB2" w:rsidRDefault="00D47FB2" w:rsidP="00D47FB2">
      <w:r w:rsidRPr="00D47FB2">
        <w:t xml:space="preserve">Název: </w:t>
      </w:r>
      <w:r w:rsidRPr="00D47FB2">
        <w:rPr>
          <w:b/>
          <w:bCs/>
        </w:rPr>
        <w:t xml:space="preserve">Dětský domov Dolní Čermná </w:t>
      </w:r>
    </w:p>
    <w:p w14:paraId="5B10314E" w14:textId="77777777" w:rsidR="00D47FB2" w:rsidRPr="00D47FB2" w:rsidRDefault="00D47FB2" w:rsidP="00D47FB2">
      <w:r w:rsidRPr="00D47FB2">
        <w:t xml:space="preserve">Sídlo: Dolní Čermná 74, 561 53 </w:t>
      </w:r>
    </w:p>
    <w:p w14:paraId="17406B7C" w14:textId="77777777" w:rsidR="00D47FB2" w:rsidRPr="00D47FB2" w:rsidRDefault="00D47FB2" w:rsidP="00D47FB2">
      <w:r w:rsidRPr="00D47FB2">
        <w:t xml:space="preserve">Zastoupený Mgr. Stanislavou Švarcovou, ředitelkou </w:t>
      </w:r>
    </w:p>
    <w:p w14:paraId="1D6827FA" w14:textId="77777777" w:rsidR="00D47FB2" w:rsidRPr="00D47FB2" w:rsidRDefault="00D47FB2" w:rsidP="00D47FB2">
      <w:r w:rsidRPr="00D47FB2">
        <w:t xml:space="preserve">Tel: 725 928 398 </w:t>
      </w:r>
    </w:p>
    <w:p w14:paraId="3FD25093" w14:textId="77777777" w:rsidR="00D47FB2" w:rsidRPr="00D47FB2" w:rsidRDefault="00D47FB2" w:rsidP="00D47FB2">
      <w:r w:rsidRPr="00D47FB2">
        <w:t xml:space="preserve">IČO: 708 577 17 </w:t>
      </w:r>
    </w:p>
    <w:p w14:paraId="0269FE6F" w14:textId="77777777" w:rsidR="00D47FB2" w:rsidRDefault="00D47FB2" w:rsidP="00D47FB2">
      <w:r w:rsidRPr="00D47FB2">
        <w:t xml:space="preserve">Datová schránka: tcbwjii </w:t>
      </w:r>
    </w:p>
    <w:p w14:paraId="080E663F" w14:textId="77777777" w:rsidR="00D47FB2" w:rsidRPr="00D47FB2" w:rsidRDefault="00D47FB2" w:rsidP="00D47FB2"/>
    <w:p w14:paraId="29489C81" w14:textId="12CB0E6F" w:rsidR="00D47FB2" w:rsidRPr="00D47FB2" w:rsidRDefault="00D47FB2" w:rsidP="00D47FB2">
      <w:pPr>
        <w:pStyle w:val="Odstavecseseznamem"/>
        <w:numPr>
          <w:ilvl w:val="0"/>
          <w:numId w:val="1"/>
        </w:numPr>
        <w:ind w:hanging="720"/>
        <w:rPr>
          <w:b/>
          <w:bCs/>
          <w:u w:val="single"/>
        </w:rPr>
      </w:pPr>
      <w:r w:rsidRPr="00D47FB2">
        <w:rPr>
          <w:b/>
          <w:bCs/>
          <w:u w:val="single"/>
        </w:rPr>
        <w:t xml:space="preserve">Právní režim výběrového řízení </w:t>
      </w:r>
    </w:p>
    <w:p w14:paraId="61A8BDA1" w14:textId="77777777" w:rsidR="00D47FB2" w:rsidRPr="00D47FB2" w:rsidRDefault="00D47FB2" w:rsidP="00882D75">
      <w:pPr>
        <w:jc w:val="both"/>
      </w:pPr>
      <w:r w:rsidRPr="00D47FB2">
        <w:t xml:space="preserve">Zadavatel výslovně upozorňuje, že předmětná veřejná zakázka je zadávaná mimo režim ZZVZ, avšak za současného dodržení zásad dle § 6 odst. 1 – 3 ZZVZ a za analogického použití některých ustanovení ZZVZ. </w:t>
      </w:r>
    </w:p>
    <w:p w14:paraId="217FAF3E" w14:textId="2B9EFED0" w:rsidR="00D47FB2" w:rsidRPr="00D47FB2" w:rsidRDefault="00D47FB2" w:rsidP="00882D75">
      <w:pPr>
        <w:jc w:val="both"/>
      </w:pPr>
      <w:r w:rsidRPr="00D47FB2">
        <w:t xml:space="preserve">Zadávací dokumentací (dále jen „ZD“) je tato výzva k podání nabídky a obchodní a platební podmínky formulované zadavatelem v závazném návrhu Smlouvy, která je </w:t>
      </w:r>
      <w:r w:rsidRPr="00323720">
        <w:t xml:space="preserve">přílohou č. </w:t>
      </w:r>
      <w:r w:rsidR="007776C4" w:rsidRPr="00323720">
        <w:t>3</w:t>
      </w:r>
      <w:r w:rsidRPr="00323720">
        <w:t xml:space="preserve"> této ZD.</w:t>
      </w:r>
      <w:r w:rsidRPr="00D47FB2">
        <w:t xml:space="preserve"> </w:t>
      </w:r>
    </w:p>
    <w:p w14:paraId="3A72AAA0" w14:textId="77777777" w:rsidR="00D47FB2" w:rsidRPr="00D47FB2" w:rsidRDefault="00D47FB2" w:rsidP="00882D75">
      <w:pPr>
        <w:jc w:val="both"/>
      </w:pPr>
      <w:r w:rsidRPr="00D47FB2">
        <w:t xml:space="preserve">Klasifikace předmětu veřejné zakázky: </w:t>
      </w:r>
    </w:p>
    <w:p w14:paraId="398BE612" w14:textId="6B794C7F" w:rsidR="00D47FB2" w:rsidRPr="00D47FB2" w:rsidRDefault="00D47FB2" w:rsidP="00882D75">
      <w:pPr>
        <w:jc w:val="both"/>
      </w:pPr>
      <w:r w:rsidRPr="00D47FB2">
        <w:t xml:space="preserve">Hlavní předmět: kód CPV </w:t>
      </w:r>
      <w:r>
        <w:t>39000000-2 Nábytek (včetně kancelářského), zařízení interiéru, domácí spotřebiče (mimo osvětlení).</w:t>
      </w:r>
    </w:p>
    <w:p w14:paraId="4706161B" w14:textId="456BF6E1" w:rsidR="00D47FB2" w:rsidRPr="00D47FB2" w:rsidRDefault="00D47FB2" w:rsidP="00882D75">
      <w:pPr>
        <w:jc w:val="both"/>
      </w:pPr>
      <w:r w:rsidRPr="00D47FB2">
        <w:t xml:space="preserve">Předmětem veřejné zakázky malého rozsahu je </w:t>
      </w:r>
      <w:r w:rsidR="004E5E0E">
        <w:rPr>
          <w:b/>
          <w:bCs/>
          <w:i/>
          <w:iCs/>
        </w:rPr>
        <w:t>Dodávka vybavení do domu v Dolní Čermné 462 pro DD Dolní Čermná</w:t>
      </w:r>
      <w:r w:rsidR="004E5E0E">
        <w:t>.</w:t>
      </w:r>
    </w:p>
    <w:p w14:paraId="084F7648" w14:textId="0081ABDE" w:rsidR="004E5E0E" w:rsidRDefault="004E5E0E" w:rsidP="00882D75">
      <w:pPr>
        <w:jc w:val="both"/>
      </w:pPr>
      <w:r w:rsidRPr="006B21A0">
        <w:t>Jedná se o veřejnou zakázku malého rozsahu, jejíž zadávání nepodléhá zákonu č. 134/2016 Sb., o veřejných zakázkách, ve znění pozdějších předpisů (dále jen „ZZVZ“), vyjma povinnosti zadavatele postupovat v souladu se zásadami transparentnosti, přiměřenosti, rovného zacházení a zákazu diskriminace.</w:t>
      </w:r>
    </w:p>
    <w:p w14:paraId="46FCF935" w14:textId="77777777" w:rsidR="004E5E0E" w:rsidRPr="00D47FB2" w:rsidRDefault="004E5E0E" w:rsidP="00D47FB2"/>
    <w:p w14:paraId="0F575E46" w14:textId="4538CE49" w:rsidR="00D47FB2" w:rsidRPr="004E5E0E" w:rsidRDefault="00D47FB2" w:rsidP="00D47FB2">
      <w:pPr>
        <w:pStyle w:val="Odstavecseseznamem"/>
        <w:numPr>
          <w:ilvl w:val="0"/>
          <w:numId w:val="1"/>
        </w:numPr>
        <w:ind w:left="709" w:hanging="709"/>
        <w:rPr>
          <w:u w:val="single"/>
        </w:rPr>
      </w:pPr>
      <w:r w:rsidRPr="00882D75">
        <w:rPr>
          <w:b/>
          <w:bCs/>
          <w:u w:val="single"/>
        </w:rPr>
        <w:lastRenderedPageBreak/>
        <w:t>Doba</w:t>
      </w:r>
      <w:r w:rsidRPr="004E5E0E">
        <w:rPr>
          <w:b/>
          <w:bCs/>
          <w:u w:val="single"/>
        </w:rPr>
        <w:t xml:space="preserve">, způsob a místo plnění: </w:t>
      </w:r>
    </w:p>
    <w:p w14:paraId="14C8B0C8" w14:textId="7DBEF905" w:rsidR="00D47FB2" w:rsidRPr="008D46A9" w:rsidRDefault="008D46A9" w:rsidP="00882D75">
      <w:pPr>
        <w:jc w:val="both"/>
      </w:pPr>
      <w:r w:rsidRPr="008D46A9">
        <w:t>T</w:t>
      </w:r>
      <w:r w:rsidR="00D47FB2" w:rsidRPr="008D46A9">
        <w:t>ermín</w:t>
      </w:r>
      <w:r w:rsidRPr="008D46A9">
        <w:t xml:space="preserve"> pro dodání předmětu vybvení</w:t>
      </w:r>
      <w:r w:rsidR="00D47FB2" w:rsidRPr="008D46A9">
        <w:t xml:space="preserve"> je nejpozději do 3</w:t>
      </w:r>
      <w:r w:rsidR="00D47FB2" w:rsidRPr="008D46A9">
        <w:t>1</w:t>
      </w:r>
      <w:r w:rsidR="00D47FB2" w:rsidRPr="008D46A9">
        <w:t>.</w:t>
      </w:r>
      <w:r w:rsidR="00D47FB2" w:rsidRPr="008D46A9">
        <w:t>7</w:t>
      </w:r>
      <w:r w:rsidR="00D47FB2" w:rsidRPr="008D46A9">
        <w:t>. 202</w:t>
      </w:r>
      <w:r w:rsidR="00D47FB2" w:rsidRPr="008D46A9">
        <w:t>6</w:t>
      </w:r>
      <w:r w:rsidRPr="008D46A9">
        <w:t xml:space="preserve"> na adrese Dolní Čermná 462.</w:t>
      </w:r>
    </w:p>
    <w:p w14:paraId="400E4DC5" w14:textId="77777777" w:rsidR="004E5E0E" w:rsidRPr="00D47FB2" w:rsidRDefault="004E5E0E" w:rsidP="00D47FB2"/>
    <w:p w14:paraId="19496549" w14:textId="18106974" w:rsidR="00D47FB2" w:rsidRPr="002B49DE" w:rsidRDefault="00D47FB2" w:rsidP="002B49DE">
      <w:pPr>
        <w:pStyle w:val="Odstavecseseznamem"/>
        <w:numPr>
          <w:ilvl w:val="0"/>
          <w:numId w:val="1"/>
        </w:numPr>
        <w:ind w:hanging="720"/>
        <w:rPr>
          <w:b/>
          <w:bCs/>
          <w:u w:val="single"/>
        </w:rPr>
      </w:pPr>
      <w:r w:rsidRPr="002B49DE">
        <w:rPr>
          <w:b/>
          <w:bCs/>
          <w:u w:val="single"/>
        </w:rPr>
        <w:t xml:space="preserve">Prokázání kvalifikačních předpokladů zájemce: </w:t>
      </w:r>
    </w:p>
    <w:p w14:paraId="2FBF6E79" w14:textId="77777777" w:rsidR="00D47FB2" w:rsidRPr="00D47FB2" w:rsidRDefault="00D47FB2" w:rsidP="00882D75">
      <w:pPr>
        <w:jc w:val="both"/>
      </w:pPr>
      <w:r w:rsidRPr="00D47FB2">
        <w:t xml:space="preserve">Zadavatel požaduje splnění a prokázání: </w:t>
      </w:r>
    </w:p>
    <w:p w14:paraId="5DFDE056" w14:textId="77777777" w:rsidR="00D47FB2" w:rsidRPr="00D47FB2" w:rsidRDefault="00D47FB2" w:rsidP="00882D75">
      <w:pPr>
        <w:jc w:val="both"/>
      </w:pPr>
      <w:r w:rsidRPr="00D47FB2">
        <w:t xml:space="preserve">▪ Základní způsobilost dle §74 ZZVZ </w:t>
      </w:r>
    </w:p>
    <w:p w14:paraId="6BB95556" w14:textId="3AE68B02" w:rsidR="00D47FB2" w:rsidRPr="00D47FB2" w:rsidRDefault="00D47FB2" w:rsidP="00882D75">
      <w:pPr>
        <w:pStyle w:val="Odstavecseseznamem"/>
        <w:numPr>
          <w:ilvl w:val="0"/>
          <w:numId w:val="18"/>
        </w:numPr>
        <w:ind w:left="284" w:hanging="284"/>
        <w:jc w:val="both"/>
      </w:pPr>
      <w:r w:rsidRPr="00D47FB2">
        <w:t xml:space="preserve">Splnění základních kvalifikačních předpokladů podle § 74 ZZVZ doloží uchazeč formou čestného prohlášení (podle vzoru uvedeného v příloze č. 2 Výzvy k této zakázce), které musí být podepsané oprávněnou osobou jednat za uchazeče nebo jeho jménem. </w:t>
      </w:r>
    </w:p>
    <w:p w14:paraId="1E9BB9D1" w14:textId="0DAAD79B" w:rsidR="00D47FB2" w:rsidRPr="00D47FB2" w:rsidRDefault="00D47FB2" w:rsidP="004E5E0E">
      <w:pPr>
        <w:numPr>
          <w:ilvl w:val="1"/>
          <w:numId w:val="6"/>
        </w:numPr>
        <w:jc w:val="both"/>
      </w:pPr>
      <w:r w:rsidRPr="00D47FB2">
        <w:t>▪ Podmínky účasti ve veřejné zakázce podle § 4b zákona č. 159/2006 Sb., o střetu zájmů, v platném znění Splnění těchto předpokladů doloží uchazeč formou čestného prohlášení (podle vzoru uve</w:t>
      </w:r>
      <w:r w:rsidRPr="00323720">
        <w:t xml:space="preserve">deného v příloze č. </w:t>
      </w:r>
      <w:r w:rsidR="00323720" w:rsidRPr="00323720">
        <w:t>4</w:t>
      </w:r>
      <w:r w:rsidRPr="00323720">
        <w:t xml:space="preserve"> Výzvy k této zakázce</w:t>
      </w:r>
      <w:r w:rsidRPr="00D47FB2">
        <w:t xml:space="preserve">), které musí být podepsané oprávněnou osobou jednat za uchazeče nebo jeho jménem. </w:t>
      </w:r>
    </w:p>
    <w:p w14:paraId="5174A96C" w14:textId="77777777" w:rsidR="004E5E0E" w:rsidRPr="00D47FB2" w:rsidRDefault="004E5E0E" w:rsidP="00D47FB2"/>
    <w:p w14:paraId="45A53F42" w14:textId="0EB10131" w:rsidR="00D47FB2" w:rsidRPr="00882D75" w:rsidRDefault="00D47FB2" w:rsidP="00882D75">
      <w:pPr>
        <w:pStyle w:val="Odstavecseseznamem"/>
        <w:numPr>
          <w:ilvl w:val="0"/>
          <w:numId w:val="1"/>
        </w:numPr>
        <w:ind w:hanging="720"/>
        <w:rPr>
          <w:b/>
          <w:bCs/>
          <w:u w:val="single"/>
        </w:rPr>
      </w:pPr>
      <w:r w:rsidRPr="00882D75">
        <w:rPr>
          <w:b/>
          <w:bCs/>
          <w:u w:val="single"/>
        </w:rPr>
        <w:t xml:space="preserve">Platební a obchodní podmínky </w:t>
      </w:r>
    </w:p>
    <w:p w14:paraId="6F78A72F" w14:textId="1562AB61" w:rsidR="00D47FB2" w:rsidRDefault="00D47FB2" w:rsidP="00882D75">
      <w:pPr>
        <w:jc w:val="both"/>
      </w:pPr>
      <w:r w:rsidRPr="00D47FB2">
        <w:t>Platební a obchodní podmínky jsou zadavatelem stanoveny v závazném návrhu Smlouvy a nemůžou být účastníkem/dodavatelem jednostranně měněny nebo doplňovány. V</w:t>
      </w:r>
      <w:r w:rsidR="00882D75">
        <w:t> </w:t>
      </w:r>
      <w:r w:rsidRPr="00D47FB2">
        <w:t xml:space="preserve">návrhu Smlouvy o dílo účastník zadávacího řízení vyplní dožadované informace a dokument podepíše. Návrh smlouvy musí být podepsán osobou oprávněnou jednat jménem či za účastníka zadávacího řízení. Předložení nepodepsaného návrhu smlouvy není předložením řádného návrhu a nabídka účastníka zadávacího řízení je v takovém případě neúplnou a zadavatel vyloučí takového účastníka ze zadávacího řízení. </w:t>
      </w:r>
    </w:p>
    <w:p w14:paraId="1DDA128F" w14:textId="77777777" w:rsidR="007776C4" w:rsidRPr="00D47FB2" w:rsidRDefault="007776C4" w:rsidP="00882D75">
      <w:pPr>
        <w:jc w:val="both"/>
      </w:pPr>
    </w:p>
    <w:p w14:paraId="189546C1" w14:textId="32931C95" w:rsidR="00D47FB2" w:rsidRPr="00882D75" w:rsidRDefault="00D47FB2" w:rsidP="00882D75">
      <w:pPr>
        <w:pStyle w:val="Odstavecseseznamem"/>
        <w:numPr>
          <w:ilvl w:val="0"/>
          <w:numId w:val="1"/>
        </w:numPr>
        <w:ind w:hanging="720"/>
        <w:rPr>
          <w:b/>
          <w:bCs/>
          <w:u w:val="single"/>
        </w:rPr>
      </w:pPr>
      <w:r w:rsidRPr="00882D75">
        <w:rPr>
          <w:b/>
          <w:bCs/>
          <w:u w:val="single"/>
        </w:rPr>
        <w:t xml:space="preserve">Požadavky na jednotný způsob zpracování nabídkové ceny: </w:t>
      </w:r>
    </w:p>
    <w:p w14:paraId="31C828CB" w14:textId="1CD145F8" w:rsidR="00D47FB2" w:rsidRPr="00323720" w:rsidRDefault="00D47FB2" w:rsidP="00D47FB2">
      <w:r w:rsidRPr="00D47FB2">
        <w:t>Nabídková cena bude uvedena v české měně jako cena nejvýše přípustná, a to v členění na cenu bez DPH, výši DPH, cenu včetně DPH. Pro hodnocení nabídek je rozhodná cena</w:t>
      </w:r>
      <w:r w:rsidR="00372439">
        <w:t xml:space="preserve"> </w:t>
      </w:r>
      <w:r w:rsidR="00972164">
        <w:t>bez</w:t>
      </w:r>
      <w:r w:rsidR="00372439" w:rsidRPr="00323720">
        <w:t> DPH.</w:t>
      </w:r>
      <w:r w:rsidRPr="00323720">
        <w:t xml:space="preserve"> </w:t>
      </w:r>
    </w:p>
    <w:p w14:paraId="00497135" w14:textId="77777777" w:rsidR="00882D75" w:rsidRPr="00323720" w:rsidRDefault="00882D75" w:rsidP="00D47FB2"/>
    <w:p w14:paraId="15E3520B" w14:textId="406B0655" w:rsidR="00D47FB2" w:rsidRPr="00323720" w:rsidRDefault="00D47FB2" w:rsidP="00882D75">
      <w:pPr>
        <w:pStyle w:val="Odstavecseseznamem"/>
        <w:numPr>
          <w:ilvl w:val="0"/>
          <w:numId w:val="1"/>
        </w:numPr>
        <w:ind w:hanging="720"/>
        <w:rPr>
          <w:b/>
          <w:bCs/>
          <w:u w:val="single"/>
        </w:rPr>
      </w:pPr>
      <w:r w:rsidRPr="00323720">
        <w:rPr>
          <w:b/>
          <w:bCs/>
          <w:u w:val="single"/>
        </w:rPr>
        <w:t xml:space="preserve">Podmínky a požadavky na zpracování nabídky: </w:t>
      </w:r>
    </w:p>
    <w:p w14:paraId="4CCF2D96" w14:textId="77777777" w:rsidR="00D47FB2" w:rsidRPr="00323720" w:rsidRDefault="00D47FB2" w:rsidP="00D47FB2">
      <w:r w:rsidRPr="00323720">
        <w:t xml:space="preserve">Nabídka bude předložena v 1 výtisku, bude zpracována v českém jazyce v tištěné formě a podepsána oprávněným zástupcem uchazeče. Součástí nabídky bude: </w:t>
      </w:r>
    </w:p>
    <w:p w14:paraId="4314B92C" w14:textId="77777777" w:rsidR="00D47FB2" w:rsidRPr="00323720" w:rsidRDefault="00D47FB2" w:rsidP="00CF27B5">
      <w:pPr>
        <w:numPr>
          <w:ilvl w:val="0"/>
          <w:numId w:val="21"/>
        </w:numPr>
        <w:ind w:left="426" w:hanging="426"/>
      </w:pPr>
      <w:r w:rsidRPr="00323720">
        <w:t xml:space="preserve">Titulní list nabídky (příloha č. 1) </w:t>
      </w:r>
    </w:p>
    <w:p w14:paraId="0D10931F" w14:textId="77777777" w:rsidR="00D47FB2" w:rsidRPr="00323720" w:rsidRDefault="00D47FB2" w:rsidP="00CF27B5">
      <w:pPr>
        <w:numPr>
          <w:ilvl w:val="0"/>
          <w:numId w:val="21"/>
        </w:numPr>
        <w:ind w:left="426" w:hanging="426"/>
      </w:pPr>
      <w:r w:rsidRPr="00323720">
        <w:lastRenderedPageBreak/>
        <w:t xml:space="preserve">Čestné prohlášení dodavatele o splnění kvalifikačních předpokladů (příloha č. 2) </w:t>
      </w:r>
    </w:p>
    <w:p w14:paraId="2F27864C" w14:textId="1AE8A807" w:rsidR="00D47FB2" w:rsidRPr="00323720" w:rsidRDefault="00D47FB2" w:rsidP="00CF27B5">
      <w:pPr>
        <w:numPr>
          <w:ilvl w:val="0"/>
          <w:numId w:val="21"/>
        </w:numPr>
        <w:ind w:left="426" w:hanging="426"/>
      </w:pPr>
      <w:r w:rsidRPr="00323720">
        <w:t xml:space="preserve">Čestné prohlášení o nenaplnění podmínek zákazu účasti v zadávacích řízeních dle § 4b zák. č. 159/2006 Sb. </w:t>
      </w:r>
      <w:r w:rsidR="00323720">
        <w:t>(příloha č. 4)</w:t>
      </w:r>
    </w:p>
    <w:p w14:paraId="3AAE23EA" w14:textId="77777777" w:rsidR="00D47FB2" w:rsidRPr="00D47FB2" w:rsidRDefault="00D47FB2" w:rsidP="00D47FB2"/>
    <w:p w14:paraId="574C5A3A" w14:textId="3B6EFFFF" w:rsidR="00D47FB2" w:rsidRPr="00882D75" w:rsidRDefault="00D47FB2" w:rsidP="00882D75">
      <w:pPr>
        <w:pStyle w:val="Odstavecseseznamem"/>
        <w:numPr>
          <w:ilvl w:val="0"/>
          <w:numId w:val="1"/>
        </w:numPr>
        <w:ind w:left="709" w:hanging="709"/>
        <w:rPr>
          <w:u w:val="single"/>
        </w:rPr>
      </w:pPr>
      <w:r w:rsidRPr="00882D75">
        <w:rPr>
          <w:b/>
          <w:bCs/>
          <w:u w:val="single"/>
        </w:rPr>
        <w:t xml:space="preserve">Termín předání nabídek: </w:t>
      </w:r>
    </w:p>
    <w:p w14:paraId="272E52F1" w14:textId="39E28E75" w:rsidR="00D47FB2" w:rsidRPr="00D47FB2" w:rsidRDefault="00D47FB2" w:rsidP="00882D75">
      <w:pPr>
        <w:jc w:val="both"/>
      </w:pPr>
      <w:r w:rsidRPr="00D47FB2">
        <w:rPr>
          <w:b/>
          <w:bCs/>
        </w:rPr>
        <w:t xml:space="preserve">Termín předložení nabídek v listinné </w:t>
      </w:r>
      <w:r w:rsidRPr="00082102">
        <w:rPr>
          <w:b/>
          <w:bCs/>
        </w:rPr>
        <w:t xml:space="preserve">podobě je do </w:t>
      </w:r>
      <w:r w:rsidRPr="00082102">
        <w:rPr>
          <w:b/>
          <w:bCs/>
        </w:rPr>
        <w:t>3.7.2026</w:t>
      </w:r>
      <w:r w:rsidRPr="00082102">
        <w:rPr>
          <w:b/>
          <w:bCs/>
        </w:rPr>
        <w:t>, 1</w:t>
      </w:r>
      <w:r w:rsidR="00082102">
        <w:rPr>
          <w:b/>
          <w:bCs/>
        </w:rPr>
        <w:t>4</w:t>
      </w:r>
      <w:r w:rsidRPr="00082102">
        <w:rPr>
          <w:b/>
          <w:bCs/>
        </w:rPr>
        <w:t>:00 hodin</w:t>
      </w:r>
      <w:r w:rsidRPr="00082102">
        <w:t>.</w:t>
      </w:r>
      <w:r w:rsidRPr="00D47FB2">
        <w:t xml:space="preserve"> Nabídky je možné podávat osobně na adrese: Dětský domov Dolní Čermná, Dolní Čermná 74, 561 53, a to v pracovních dnech od 8:00 do 15:00.hod. </w:t>
      </w:r>
    </w:p>
    <w:p w14:paraId="3730A24C" w14:textId="0035ECE6" w:rsidR="00D47FB2" w:rsidRPr="00D47FB2" w:rsidRDefault="00D47FB2" w:rsidP="00882D75">
      <w:pPr>
        <w:jc w:val="both"/>
      </w:pPr>
      <w:r w:rsidRPr="00D47FB2">
        <w:t xml:space="preserve">nebo poštou na výše uvedenou adresu a to tak, aby byly doručeny do konce lhůty pro podání nabídek, tj. do </w:t>
      </w:r>
      <w:r w:rsidR="00082102">
        <w:t>3.7.2026</w:t>
      </w:r>
      <w:r w:rsidRPr="00D47FB2">
        <w:t>, 1</w:t>
      </w:r>
      <w:r w:rsidR="00082102">
        <w:t>4</w:t>
      </w:r>
      <w:r w:rsidRPr="00D47FB2">
        <w:t xml:space="preserve">:00 hodin. Pokud bude nabídka podána po lhůtě pro podání nabídek, zadavatel ji neotevře. Zadavatel upozorňuje, že nepřebírá odpovědnost za doručení nabídek po lhůtě pro podání nabídek, pokud účastník podá nabídku prostřednictvím poštovního přepravce. </w:t>
      </w:r>
    </w:p>
    <w:p w14:paraId="5FCF00AB" w14:textId="55361730" w:rsidR="00D47FB2" w:rsidRPr="00D47FB2" w:rsidRDefault="00D47FB2" w:rsidP="00882D75">
      <w:pPr>
        <w:jc w:val="both"/>
      </w:pPr>
      <w:r w:rsidRPr="00D47FB2">
        <w:t xml:space="preserve">Nabídka musí být podána v písemné formě v řádně uzavřené obálce označené nápisem </w:t>
      </w:r>
      <w:r w:rsidRPr="00D47FB2">
        <w:rPr>
          <w:b/>
          <w:bCs/>
        </w:rPr>
        <w:t xml:space="preserve">„NEOTVÍRAT – </w:t>
      </w:r>
      <w:r w:rsidR="00082102">
        <w:rPr>
          <w:b/>
          <w:bCs/>
          <w:i/>
          <w:iCs/>
        </w:rPr>
        <w:t>Dodávka vybavení do domu v Dolní Čermné</w:t>
      </w:r>
      <w:r w:rsidR="00082102" w:rsidRPr="006B21A0">
        <w:rPr>
          <w:b/>
          <w:bCs/>
          <w:i/>
          <w:iCs/>
        </w:rPr>
        <w:t xml:space="preserve"> 462</w:t>
      </w:r>
      <w:r w:rsidR="00082102">
        <w:rPr>
          <w:b/>
          <w:bCs/>
          <w:i/>
          <w:iCs/>
        </w:rPr>
        <w:t xml:space="preserve"> pro DD Dolní Čermná</w:t>
      </w:r>
      <w:r w:rsidRPr="00D47FB2">
        <w:rPr>
          <w:b/>
          <w:bCs/>
        </w:rPr>
        <w:t xml:space="preserve">“. </w:t>
      </w:r>
      <w:r w:rsidRPr="00D47FB2">
        <w:t>Na obálce bude vyznačena i zpáteční adresa uchazeče. Nabídky faxem, e</w:t>
      </w:r>
      <w:r w:rsidR="00082102">
        <w:t>-</w:t>
      </w:r>
      <w:r w:rsidRPr="00D47FB2">
        <w:t xml:space="preserve">mailem nebo datovou schránkou se nepřipouští. </w:t>
      </w:r>
    </w:p>
    <w:p w14:paraId="23598FC4" w14:textId="7D3DCA46" w:rsidR="00D47FB2" w:rsidRPr="00D47FB2" w:rsidRDefault="00D47FB2" w:rsidP="00882D75">
      <w:pPr>
        <w:jc w:val="both"/>
      </w:pPr>
      <w:r w:rsidRPr="00D47FB2">
        <w:rPr>
          <w:b/>
          <w:bCs/>
        </w:rPr>
        <w:t xml:space="preserve">Otevírání obálek proběhne dne </w:t>
      </w:r>
      <w:r>
        <w:rPr>
          <w:b/>
          <w:bCs/>
        </w:rPr>
        <w:t>7.7.2026 v 9 hod</w:t>
      </w:r>
      <w:r w:rsidRPr="00D47FB2">
        <w:rPr>
          <w:b/>
          <w:bCs/>
        </w:rPr>
        <w:t xml:space="preserve">, </w:t>
      </w:r>
      <w:r w:rsidRPr="00D47FB2">
        <w:t xml:space="preserve">v kanceláři ředitelky Dětského domova Dolní Čermná, Dolní Čermná 74, 561 53. Otevírání nabídek bude veřejné a mohou se ho zúčastnit dodavatelé, kteří podali nabídku nebo zplnomocnění zástupci dodavatele. </w:t>
      </w:r>
    </w:p>
    <w:p w14:paraId="3DED1E68" w14:textId="77777777" w:rsidR="00D47FB2" w:rsidRPr="00D47FB2" w:rsidRDefault="00D47FB2" w:rsidP="00882D75">
      <w:pPr>
        <w:jc w:val="both"/>
      </w:pPr>
      <w:r w:rsidRPr="00D47FB2">
        <w:t xml:space="preserve">Ze zadávacího řízení budou vyloučeny ty nabídky, které nebudou splňovat zadavatelem stanovené požadavky nebo nebudou obsahovat zadavatelem požadované náležitosti. </w:t>
      </w:r>
    </w:p>
    <w:p w14:paraId="16CD539A" w14:textId="5206C7E6" w:rsidR="00082102" w:rsidRDefault="00082102" w:rsidP="007776C4">
      <w:pPr>
        <w:jc w:val="both"/>
      </w:pPr>
      <w:r>
        <w:t>O v</w:t>
      </w:r>
      <w:r w:rsidR="00D47FB2" w:rsidRPr="00D47FB2">
        <w:t>ýsled</w:t>
      </w:r>
      <w:r>
        <w:t>ku</w:t>
      </w:r>
      <w:r w:rsidR="00D47FB2" w:rsidRPr="00D47FB2">
        <w:t xml:space="preserve"> výběrového řízení bude</w:t>
      </w:r>
      <w:r>
        <w:t xml:space="preserve"> zaslána zpráva na e-mail.</w:t>
      </w:r>
    </w:p>
    <w:p w14:paraId="0C110AF6" w14:textId="77777777" w:rsidR="00323720" w:rsidRPr="00D47FB2" w:rsidRDefault="00323720" w:rsidP="007776C4">
      <w:pPr>
        <w:jc w:val="both"/>
      </w:pPr>
    </w:p>
    <w:p w14:paraId="4F07AAE9" w14:textId="69426AE3" w:rsidR="00D47FB2" w:rsidRPr="00882D75" w:rsidRDefault="00D47FB2" w:rsidP="00882D75">
      <w:pPr>
        <w:pStyle w:val="Odstavecseseznamem"/>
        <w:numPr>
          <w:ilvl w:val="0"/>
          <w:numId w:val="1"/>
        </w:numPr>
        <w:ind w:left="709" w:hanging="709"/>
        <w:rPr>
          <w:b/>
          <w:bCs/>
          <w:u w:val="single"/>
        </w:rPr>
      </w:pPr>
      <w:r w:rsidRPr="00882D75">
        <w:rPr>
          <w:b/>
          <w:bCs/>
          <w:u w:val="single"/>
        </w:rPr>
        <w:t xml:space="preserve">Termín prohlídky: </w:t>
      </w:r>
    </w:p>
    <w:p w14:paraId="74349385" w14:textId="0AB5AFA6" w:rsidR="00D47FB2" w:rsidRDefault="00D47FB2" w:rsidP="00D47FB2">
      <w:r w:rsidRPr="00D47FB2">
        <w:t>Prohlídka prostor, v případě zájmu, proběhne po telefonické dohodě s ředitelkou D</w:t>
      </w:r>
      <w:r w:rsidRPr="00C02775">
        <w:t>D</w:t>
      </w:r>
      <w:r w:rsidR="00C02775" w:rsidRPr="00C02775">
        <w:t>.</w:t>
      </w:r>
      <w:r w:rsidRPr="00C02775">
        <w:t xml:space="preserve"> </w:t>
      </w:r>
    </w:p>
    <w:p w14:paraId="6B536F3A" w14:textId="77777777" w:rsidR="00082102" w:rsidRPr="00D47FB2" w:rsidRDefault="00082102" w:rsidP="00D47FB2"/>
    <w:p w14:paraId="10BBA936" w14:textId="7D655D23" w:rsidR="00D47FB2" w:rsidRPr="00882D75" w:rsidRDefault="00D47FB2" w:rsidP="00882D75">
      <w:pPr>
        <w:pStyle w:val="Odstavecseseznamem"/>
        <w:numPr>
          <w:ilvl w:val="0"/>
          <w:numId w:val="1"/>
        </w:numPr>
        <w:ind w:hanging="720"/>
        <w:rPr>
          <w:b/>
          <w:bCs/>
          <w:u w:val="single"/>
        </w:rPr>
      </w:pPr>
      <w:r w:rsidRPr="00882D75">
        <w:rPr>
          <w:b/>
          <w:bCs/>
          <w:u w:val="single"/>
        </w:rPr>
        <w:t xml:space="preserve">Kritéria pro výběr dodavatele: </w:t>
      </w:r>
    </w:p>
    <w:p w14:paraId="0A573F4F" w14:textId="31643557" w:rsidR="00D47FB2" w:rsidRDefault="00D47FB2" w:rsidP="008E6797">
      <w:pPr>
        <w:jc w:val="both"/>
      </w:pPr>
      <w:r w:rsidRPr="00D47FB2">
        <w:t xml:space="preserve">Nabídky budou hodnoceny podle jejich ekonomické výhodnosti, a to podle </w:t>
      </w:r>
      <w:r w:rsidRPr="00D47FB2">
        <w:rPr>
          <w:b/>
          <w:bCs/>
        </w:rPr>
        <w:t xml:space="preserve">nejnižší nabídkové ceny </w:t>
      </w:r>
      <w:r w:rsidR="00972164">
        <w:rPr>
          <w:b/>
          <w:bCs/>
        </w:rPr>
        <w:t>bez</w:t>
      </w:r>
      <w:r w:rsidRPr="00D47FB2">
        <w:rPr>
          <w:b/>
          <w:bCs/>
        </w:rPr>
        <w:t xml:space="preserve"> DPH</w:t>
      </w:r>
      <w:r w:rsidRPr="00D47FB2">
        <w:t xml:space="preserve">, kdy jako nejvýhodnější nabídka bude považována nabídka s nejnižší nabídkovou cenou. </w:t>
      </w:r>
    </w:p>
    <w:p w14:paraId="7135121F" w14:textId="77777777" w:rsidR="00082102" w:rsidRDefault="00082102" w:rsidP="00D47FB2"/>
    <w:p w14:paraId="5B097D5F" w14:textId="77777777" w:rsidR="00323720" w:rsidRPr="00D47FB2" w:rsidRDefault="00323720" w:rsidP="00D47FB2"/>
    <w:p w14:paraId="1E88FF86" w14:textId="2D43A89C" w:rsidR="00D47FB2" w:rsidRPr="00882D75" w:rsidRDefault="00D47FB2" w:rsidP="00882D75">
      <w:pPr>
        <w:pStyle w:val="Odstavecseseznamem"/>
        <w:numPr>
          <w:ilvl w:val="0"/>
          <w:numId w:val="1"/>
        </w:numPr>
        <w:ind w:hanging="720"/>
        <w:rPr>
          <w:b/>
          <w:bCs/>
          <w:u w:val="single"/>
        </w:rPr>
      </w:pPr>
      <w:r w:rsidRPr="00882D75">
        <w:rPr>
          <w:b/>
          <w:bCs/>
          <w:u w:val="single"/>
        </w:rPr>
        <w:lastRenderedPageBreak/>
        <w:t xml:space="preserve">Společná ustanovení </w:t>
      </w:r>
    </w:p>
    <w:p w14:paraId="08BF853C" w14:textId="77777777" w:rsidR="00D47FB2" w:rsidRPr="00D47FB2" w:rsidRDefault="00D47FB2" w:rsidP="008E6797">
      <w:pPr>
        <w:jc w:val="both"/>
      </w:pPr>
      <w:r w:rsidRPr="00D47FB2">
        <w:t xml:space="preserve">Účastník veřejné zakázky zpracuje a předloží nabídkovou cenu za realizaci služby v Kč, tj. cenu včetně všech vynaložených nákladů souvisejících s realizací služby v místě plnění veřejné zakázky (doprava, pojištění atd.). Celková nabídková cena je cenou konečnou. Zadavatel veřejné zakázky požaduje kompletní plnění zakázky. Nevyplněné nebo nesprávně vyplněné údaje mohou být důvodem k vyloučení účastníka veřejné zakázky z tohoto výběrového řízení. </w:t>
      </w:r>
    </w:p>
    <w:p w14:paraId="36670233" w14:textId="2EE81871" w:rsidR="00D47FB2" w:rsidRPr="00D47FB2" w:rsidRDefault="00D47FB2" w:rsidP="008E6797">
      <w:pPr>
        <w:jc w:val="both"/>
      </w:pPr>
      <w:r w:rsidRPr="00D47FB2">
        <w:t xml:space="preserve">Hodnoceny budou nabídky, které splňují podmínky veřejné zakázky stanovené touto výzvou. Oznámením vítězné cenové nabídky nedochází k objednání služby. K objednání služby dochází podepsáním Smlouvy s vítězným účastníkem veřejné zakázky a zadavatelem veřejné zakázky. </w:t>
      </w:r>
    </w:p>
    <w:p w14:paraId="28CC293C" w14:textId="77777777" w:rsidR="00D47FB2" w:rsidRPr="00D47FB2" w:rsidRDefault="00D47FB2" w:rsidP="008E6797">
      <w:pPr>
        <w:jc w:val="both"/>
      </w:pPr>
      <w:r w:rsidRPr="00D47FB2">
        <w:t xml:space="preserve">Pokud bude dodavatel řešit nějakou část prostřednictvím subdodavatele, resp. poddodavatele, je nutný písemný souhlas objednatele. </w:t>
      </w:r>
    </w:p>
    <w:p w14:paraId="3B5699F2" w14:textId="77777777" w:rsidR="00D47FB2" w:rsidRPr="00D47FB2" w:rsidRDefault="00D47FB2" w:rsidP="008E6797">
      <w:pPr>
        <w:jc w:val="both"/>
      </w:pPr>
      <w:r w:rsidRPr="00D47FB2">
        <w:t xml:space="preserve">Zadavatel si vyhrazuje právo zrušení výběrového řízení i bez udání důvodu. </w:t>
      </w:r>
    </w:p>
    <w:p w14:paraId="045CA6C5" w14:textId="77777777" w:rsidR="00D47FB2" w:rsidRDefault="00D47FB2" w:rsidP="008E6797">
      <w:pPr>
        <w:jc w:val="both"/>
      </w:pPr>
      <w:r w:rsidRPr="00D47FB2">
        <w:t xml:space="preserve">Zadavatel vylučuje poskytnutí jakékoli náhrady nákladů vzniklých dodavatelům v souvislosti s jejich účastí v zadávacím řízení, a to i v případě jeho zrušení. </w:t>
      </w:r>
    </w:p>
    <w:p w14:paraId="76CD542E" w14:textId="77777777" w:rsidR="00082102" w:rsidRPr="00D47FB2" w:rsidRDefault="00082102" w:rsidP="00D47FB2"/>
    <w:p w14:paraId="699234E7" w14:textId="2DD07D78" w:rsidR="00D47FB2" w:rsidRPr="00882D75" w:rsidRDefault="00D47FB2" w:rsidP="008E6797">
      <w:pPr>
        <w:pStyle w:val="Odstavecseseznamem"/>
        <w:numPr>
          <w:ilvl w:val="0"/>
          <w:numId w:val="1"/>
        </w:numPr>
        <w:ind w:hanging="720"/>
        <w:rPr>
          <w:b/>
          <w:bCs/>
          <w:u w:val="single"/>
        </w:rPr>
      </w:pPr>
      <w:r w:rsidRPr="00882D75">
        <w:rPr>
          <w:b/>
          <w:bCs/>
          <w:u w:val="single"/>
        </w:rPr>
        <w:t xml:space="preserve">Vysvětlení, změna nebo doplnění zadávací dokumentace </w:t>
      </w:r>
    </w:p>
    <w:p w14:paraId="29046101" w14:textId="413E7330" w:rsidR="00D47FB2" w:rsidRDefault="00D47FB2" w:rsidP="008E6797">
      <w:pPr>
        <w:jc w:val="both"/>
      </w:pPr>
      <w:r w:rsidRPr="00D47FB2">
        <w:t>Dodavatel je oprávněn po zadavateli písemně</w:t>
      </w:r>
      <w:r w:rsidR="00C02775">
        <w:t>/telefonicky</w:t>
      </w:r>
      <w:r w:rsidRPr="00D47FB2">
        <w:t xml:space="preserve"> požadovat vysvětlení zadávacích podmínek. </w:t>
      </w:r>
    </w:p>
    <w:p w14:paraId="098C90AF" w14:textId="77777777" w:rsidR="00082102" w:rsidRPr="00D47FB2" w:rsidRDefault="00082102" w:rsidP="00D47FB2"/>
    <w:p w14:paraId="7599AB0E" w14:textId="11079076" w:rsidR="00D47FB2" w:rsidRPr="008E6797" w:rsidRDefault="00D47FB2" w:rsidP="008E6797">
      <w:pPr>
        <w:pStyle w:val="Odstavecseseznamem"/>
        <w:numPr>
          <w:ilvl w:val="0"/>
          <w:numId w:val="1"/>
        </w:numPr>
        <w:ind w:hanging="720"/>
        <w:rPr>
          <w:b/>
          <w:bCs/>
          <w:u w:val="single"/>
        </w:rPr>
      </w:pPr>
      <w:r w:rsidRPr="008E6797">
        <w:rPr>
          <w:b/>
          <w:bCs/>
          <w:u w:val="single"/>
        </w:rPr>
        <w:t xml:space="preserve">Kontaktní osoba zadavatele: </w:t>
      </w:r>
    </w:p>
    <w:p w14:paraId="23442901" w14:textId="77777777" w:rsidR="00D47FB2" w:rsidRPr="00D47FB2" w:rsidRDefault="00D47FB2" w:rsidP="00D47FB2">
      <w:r w:rsidRPr="00D47FB2">
        <w:t xml:space="preserve">Mgr. Stanislava Švarcová, ředitelka </w:t>
      </w:r>
    </w:p>
    <w:p w14:paraId="08E5DB04" w14:textId="77777777" w:rsidR="00D47FB2" w:rsidRPr="00D47FB2" w:rsidRDefault="00D47FB2" w:rsidP="00D47FB2">
      <w:r w:rsidRPr="00D47FB2">
        <w:t xml:space="preserve">Email: svarcova.stanislava@ddcermna.cz </w:t>
      </w:r>
    </w:p>
    <w:p w14:paraId="750FDF26" w14:textId="791638DC" w:rsidR="00D47FB2" w:rsidRDefault="00D47FB2" w:rsidP="00D47FB2">
      <w:r w:rsidRPr="00D47FB2">
        <w:t>Tel: 725 928</w:t>
      </w:r>
      <w:r w:rsidR="00082102">
        <w:t> </w:t>
      </w:r>
      <w:r w:rsidRPr="00D47FB2">
        <w:t xml:space="preserve">398 </w:t>
      </w:r>
    </w:p>
    <w:p w14:paraId="0D6A83E1" w14:textId="77777777" w:rsidR="00082102" w:rsidRPr="00D47FB2" w:rsidRDefault="00082102" w:rsidP="00D47FB2"/>
    <w:p w14:paraId="7CF0A592" w14:textId="77777777" w:rsidR="00D47FB2" w:rsidRPr="00D47FB2" w:rsidRDefault="00D47FB2" w:rsidP="00D47FB2">
      <w:r w:rsidRPr="00D47FB2">
        <w:rPr>
          <w:b/>
          <w:bCs/>
        </w:rPr>
        <w:t xml:space="preserve">Přílohy: </w:t>
      </w:r>
    </w:p>
    <w:p w14:paraId="370CBA1E" w14:textId="77777777" w:rsidR="00D47FB2" w:rsidRPr="00D47FB2" w:rsidRDefault="00D47FB2" w:rsidP="00D47FB2">
      <w:r w:rsidRPr="00D47FB2">
        <w:t xml:space="preserve">Příloha č. 1 – Titulní list nabídky </w:t>
      </w:r>
    </w:p>
    <w:p w14:paraId="7E4CCFE9" w14:textId="77777777" w:rsidR="00D47FB2" w:rsidRPr="00D47FB2" w:rsidRDefault="00D47FB2" w:rsidP="00D47FB2">
      <w:r w:rsidRPr="00D47FB2">
        <w:t xml:space="preserve">Příloha č. 2 – Čestné prohlášení o splnění kvalifikace </w:t>
      </w:r>
    </w:p>
    <w:p w14:paraId="67114F69" w14:textId="0C7B55B4" w:rsidR="00D47FB2" w:rsidRPr="00D47FB2" w:rsidRDefault="00D47FB2" w:rsidP="00D47FB2">
      <w:r w:rsidRPr="00D47FB2">
        <w:t xml:space="preserve">Příloha č. </w:t>
      </w:r>
      <w:r w:rsidR="008E6797">
        <w:t>3</w:t>
      </w:r>
      <w:r w:rsidRPr="00D47FB2">
        <w:t xml:space="preserve"> – Smlouva </w:t>
      </w:r>
    </w:p>
    <w:p w14:paraId="0432EDBC" w14:textId="77777777" w:rsidR="008E6797" w:rsidRDefault="00D47FB2" w:rsidP="00D47FB2">
      <w:r w:rsidRPr="00D47FB2">
        <w:t xml:space="preserve">Příloha č. </w:t>
      </w:r>
      <w:r w:rsidR="008E6797">
        <w:t>4</w:t>
      </w:r>
      <w:r w:rsidRPr="00D47FB2">
        <w:t xml:space="preserve"> – Čestné prohlášení o skutečnostech podle § 4b zákona o střetu zájmů</w:t>
      </w:r>
    </w:p>
    <w:p w14:paraId="1E2050B4" w14:textId="287FFF19" w:rsidR="00D47FB2" w:rsidRPr="00D47FB2" w:rsidRDefault="008E6797" w:rsidP="00D47FB2">
      <w:r>
        <w:lastRenderedPageBreak/>
        <w:t>Příloha č. 5 – Položkový rozpočet</w:t>
      </w:r>
      <w:r w:rsidR="00D47FB2" w:rsidRPr="00D47FB2">
        <w:t xml:space="preserve"> </w:t>
      </w:r>
    </w:p>
    <w:p w14:paraId="73BE6A2A" w14:textId="77777777" w:rsidR="00082102" w:rsidRDefault="00082102" w:rsidP="00D47FB2"/>
    <w:p w14:paraId="58C4CFE6" w14:textId="617BB0D1" w:rsidR="00D47FB2" w:rsidRPr="00D47FB2" w:rsidRDefault="00D47FB2" w:rsidP="00D47FB2">
      <w:r w:rsidRPr="00D47FB2">
        <w:t xml:space="preserve">V Dolní Čermné dne </w:t>
      </w:r>
      <w:r w:rsidR="00323720">
        <w:t>22</w:t>
      </w:r>
      <w:r w:rsidR="00082102">
        <w:t>.6.2026</w:t>
      </w:r>
      <w:r w:rsidRPr="00D47FB2">
        <w:t xml:space="preserve"> </w:t>
      </w:r>
    </w:p>
    <w:p w14:paraId="14B5366D" w14:textId="77777777" w:rsidR="00082102" w:rsidRDefault="00082102" w:rsidP="00D47FB2"/>
    <w:p w14:paraId="1A846527" w14:textId="77777777" w:rsidR="00082102" w:rsidRDefault="00082102" w:rsidP="00D47FB2"/>
    <w:p w14:paraId="1168817A" w14:textId="06F5B098" w:rsidR="00D47FB2" w:rsidRPr="00D47FB2" w:rsidRDefault="00D47FB2" w:rsidP="00D47FB2">
      <w:r w:rsidRPr="00D47FB2">
        <w:t xml:space="preserve">Mgr. Stanislava Švarcová </w:t>
      </w:r>
    </w:p>
    <w:p w14:paraId="1662936B" w14:textId="713BCD67" w:rsidR="00D47FB2" w:rsidRDefault="00D47FB2" w:rsidP="00D47FB2">
      <w:r w:rsidRPr="00D47FB2">
        <w:t>ředitelka</w:t>
      </w:r>
    </w:p>
    <w:sectPr w:rsidR="00D47F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4F3B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8958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955750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B81CE9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F2BDE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C0406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620B7E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AA074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75C05F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DF6BA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343BD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BD69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14E590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CE6194"/>
    <w:multiLevelType w:val="hybridMultilevel"/>
    <w:tmpl w:val="873EFB72"/>
    <w:lvl w:ilvl="0" w:tplc="48C05A5A">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6F4852"/>
    <w:multiLevelType w:val="hybridMultilevel"/>
    <w:tmpl w:val="397EFB3A"/>
    <w:lvl w:ilvl="0" w:tplc="FFFFFFFF">
      <w:start w:val="1"/>
      <w:numFmt w:val="bullet"/>
      <w:lvlText w:val="•"/>
      <w:lvlJc w:val="left"/>
    </w:lvl>
    <w:lvl w:ilvl="1" w:tplc="48C05A5A">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5AB6D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69EA6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6A38A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841552C"/>
    <w:multiLevelType w:val="hybridMultilevel"/>
    <w:tmpl w:val="B1BC24C0"/>
    <w:lvl w:ilvl="0" w:tplc="CC1264F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934A0D"/>
    <w:multiLevelType w:val="hybridMultilevel"/>
    <w:tmpl w:val="23D4C6A0"/>
    <w:lvl w:ilvl="0" w:tplc="48C05A5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AA0111"/>
    <w:multiLevelType w:val="hybridMultilevel"/>
    <w:tmpl w:val="F86C0604"/>
    <w:lvl w:ilvl="0" w:tplc="2E12D19E">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60302922">
    <w:abstractNumId w:val="20"/>
  </w:num>
  <w:num w:numId="2" w16cid:durableId="2133598151">
    <w:abstractNumId w:val="0"/>
  </w:num>
  <w:num w:numId="3" w16cid:durableId="1267154275">
    <w:abstractNumId w:val="16"/>
  </w:num>
  <w:num w:numId="4" w16cid:durableId="416051890">
    <w:abstractNumId w:val="12"/>
  </w:num>
  <w:num w:numId="5" w16cid:durableId="1550914190">
    <w:abstractNumId w:val="5"/>
  </w:num>
  <w:num w:numId="6" w16cid:durableId="1721904984">
    <w:abstractNumId w:val="1"/>
  </w:num>
  <w:num w:numId="7" w16cid:durableId="272980130">
    <w:abstractNumId w:val="9"/>
  </w:num>
  <w:num w:numId="8" w16cid:durableId="420107886">
    <w:abstractNumId w:val="7"/>
  </w:num>
  <w:num w:numId="9" w16cid:durableId="313142003">
    <w:abstractNumId w:val="8"/>
  </w:num>
  <w:num w:numId="10" w16cid:durableId="1475022323">
    <w:abstractNumId w:val="6"/>
  </w:num>
  <w:num w:numId="11" w16cid:durableId="1269192730">
    <w:abstractNumId w:val="2"/>
  </w:num>
  <w:num w:numId="12" w16cid:durableId="440760276">
    <w:abstractNumId w:val="10"/>
  </w:num>
  <w:num w:numId="13" w16cid:durableId="1593464561">
    <w:abstractNumId w:val="4"/>
  </w:num>
  <w:num w:numId="14" w16cid:durableId="831214914">
    <w:abstractNumId w:val="11"/>
  </w:num>
  <w:num w:numId="15" w16cid:durableId="2146925682">
    <w:abstractNumId w:val="15"/>
  </w:num>
  <w:num w:numId="16" w16cid:durableId="64450578">
    <w:abstractNumId w:val="17"/>
  </w:num>
  <w:num w:numId="17" w16cid:durableId="738600977">
    <w:abstractNumId w:val="3"/>
  </w:num>
  <w:num w:numId="18" w16cid:durableId="1341274575">
    <w:abstractNumId w:val="19"/>
  </w:num>
  <w:num w:numId="19" w16cid:durableId="150608165">
    <w:abstractNumId w:val="18"/>
  </w:num>
  <w:num w:numId="20" w16cid:durableId="970206040">
    <w:abstractNumId w:val="14"/>
  </w:num>
  <w:num w:numId="21" w16cid:durableId="1024013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B2"/>
    <w:rsid w:val="000222F6"/>
    <w:rsid w:val="00082102"/>
    <w:rsid w:val="001210EA"/>
    <w:rsid w:val="002B49DE"/>
    <w:rsid w:val="00323720"/>
    <w:rsid w:val="00372439"/>
    <w:rsid w:val="004E5E0E"/>
    <w:rsid w:val="007776C4"/>
    <w:rsid w:val="00882D75"/>
    <w:rsid w:val="008D46A9"/>
    <w:rsid w:val="008E6797"/>
    <w:rsid w:val="00972164"/>
    <w:rsid w:val="00C02775"/>
    <w:rsid w:val="00CF27B5"/>
    <w:rsid w:val="00D47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AB7F"/>
  <w15:chartTrackingRefBased/>
  <w15:docId w15:val="{BFAF8645-FF33-4BE4-AD2C-2E9F00F1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47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47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47FB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47FB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47FB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47FB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47FB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47FB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47FB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7FB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47FB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47FB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47FB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47FB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47FB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47FB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47FB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47FB2"/>
    <w:rPr>
      <w:rFonts w:eastAsiaTheme="majorEastAsia" w:cstheme="majorBidi"/>
      <w:color w:val="272727" w:themeColor="text1" w:themeTint="D8"/>
    </w:rPr>
  </w:style>
  <w:style w:type="paragraph" w:styleId="Nzev">
    <w:name w:val="Title"/>
    <w:basedOn w:val="Normln"/>
    <w:next w:val="Normln"/>
    <w:link w:val="NzevChar"/>
    <w:uiPriority w:val="10"/>
    <w:qFormat/>
    <w:rsid w:val="00D47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47FB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47FB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47FB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47FB2"/>
    <w:pPr>
      <w:spacing w:before="160"/>
      <w:jc w:val="center"/>
    </w:pPr>
    <w:rPr>
      <w:i/>
      <w:iCs/>
      <w:color w:val="404040" w:themeColor="text1" w:themeTint="BF"/>
    </w:rPr>
  </w:style>
  <w:style w:type="character" w:customStyle="1" w:styleId="CittChar">
    <w:name w:val="Citát Char"/>
    <w:basedOn w:val="Standardnpsmoodstavce"/>
    <w:link w:val="Citt"/>
    <w:uiPriority w:val="29"/>
    <w:rsid w:val="00D47FB2"/>
    <w:rPr>
      <w:i/>
      <w:iCs/>
      <w:color w:val="404040" w:themeColor="text1" w:themeTint="BF"/>
    </w:rPr>
  </w:style>
  <w:style w:type="paragraph" w:styleId="Odstavecseseznamem">
    <w:name w:val="List Paragraph"/>
    <w:basedOn w:val="Normln"/>
    <w:uiPriority w:val="34"/>
    <w:qFormat/>
    <w:rsid w:val="00D47FB2"/>
    <w:pPr>
      <w:ind w:left="720"/>
      <w:contextualSpacing/>
    </w:pPr>
  </w:style>
  <w:style w:type="character" w:styleId="Zdraznnintenzivn">
    <w:name w:val="Intense Emphasis"/>
    <w:basedOn w:val="Standardnpsmoodstavce"/>
    <w:uiPriority w:val="21"/>
    <w:qFormat/>
    <w:rsid w:val="00D47FB2"/>
    <w:rPr>
      <w:i/>
      <w:iCs/>
      <w:color w:val="0F4761" w:themeColor="accent1" w:themeShade="BF"/>
    </w:rPr>
  </w:style>
  <w:style w:type="paragraph" w:styleId="Vrazncitt">
    <w:name w:val="Intense Quote"/>
    <w:basedOn w:val="Normln"/>
    <w:next w:val="Normln"/>
    <w:link w:val="VrazncittChar"/>
    <w:uiPriority w:val="30"/>
    <w:qFormat/>
    <w:rsid w:val="00D47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47FB2"/>
    <w:rPr>
      <w:i/>
      <w:iCs/>
      <w:color w:val="0F4761" w:themeColor="accent1" w:themeShade="BF"/>
    </w:rPr>
  </w:style>
  <w:style w:type="character" w:styleId="Odkazintenzivn">
    <w:name w:val="Intense Reference"/>
    <w:basedOn w:val="Standardnpsmoodstavce"/>
    <w:uiPriority w:val="32"/>
    <w:qFormat/>
    <w:rsid w:val="00D47F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476</TotalTime>
  <Pages>5</Pages>
  <Words>1017</Words>
  <Characters>6004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Vašíčková</dc:creator>
  <cp:keywords/>
  <dc:description/>
  <cp:lastModifiedBy>Iva Vašíčková</cp:lastModifiedBy>
  <cp:revision>5</cp:revision>
  <cp:lastPrinted>2026-06-19T08:16:00Z</cp:lastPrinted>
  <dcterms:created xsi:type="dcterms:W3CDTF">2026-06-19T07:14:00Z</dcterms:created>
  <dcterms:modified xsi:type="dcterms:W3CDTF">2026-06-22T09:58:00Z</dcterms:modified>
</cp:coreProperties>
</file>